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1F091345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32"/>
          <w:shd w:val="clear" w:fill="FFFFFF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0"/>
          <w:strike w:val="0"/>
          <w:color w:val="000000"/>
          <w:sz w:val="32"/>
          <w:u w:val="none"/>
          <w:shd w:val="clear" w:fill="FFFFFF"/>
        </w:rPr>
        <w:t>Консультации и рекомендации для родителей</w:t>
      </w:r>
    </w:p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strike w:val="0"/>
          <w:color w:val="000000"/>
          <w:sz w:val="32"/>
          <w:u w:val="none"/>
          <w:shd w:val="clear" w:fill="FFFFFF"/>
        </w:rPr>
      </w:pPr>
      <w:r>
        <w:rPr>
          <w:rFonts w:ascii="Times New Roman" w:hAnsi="Times New Roman"/>
          <w:b w:val="1"/>
          <w:i w:val="0"/>
          <w:strike w:val="0"/>
          <w:color w:val="000000"/>
          <w:sz w:val="32"/>
          <w:u w:val="none"/>
          <w:shd w:val="clear" w:fill="FFFFFF"/>
        </w:rPr>
        <w:t>Зачем нужна ребенку финансовая грамотность?</w:t>
      </w:r>
    </w:p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32"/>
          <w:shd w:val="clear" w:fill="FFFFFF"/>
        </w:rPr>
      </w:pPr>
    </w:p>
    <w:p>
      <w:pPr>
        <w:spacing w:lineRule="auto" w:line="360" w:before="0" w:after="0"/>
        <w:ind w:firstLine="0" w:left="0" w:right="0"/>
        <w:jc w:val="right"/>
        <w:rPr>
          <w:rFonts w:ascii="Times New Roman" w:hAnsi="Times New Roman"/>
          <w:b w:val="0"/>
          <w:i w:val="1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1"/>
          <w:color w:val="000000"/>
          <w:sz w:val="28"/>
          <w:shd w:val="clear" w:fill="FFFFFF"/>
        </w:rPr>
        <w:t>«</w:t>
      </w:r>
      <w:r>
        <w:rPr>
          <w:rFonts w:ascii="Times New Roman" w:hAnsi="Times New Roman"/>
          <w:b w:val="0"/>
          <w:i w:val="1"/>
          <w:strike w:val="0"/>
          <w:color w:val="000000"/>
          <w:sz w:val="28"/>
          <w:u w:val="none"/>
          <w:shd w:val="clear" w:fill="FFFFFF"/>
        </w:rPr>
        <w:t>Если хочешь быть богатым, нужно быть финансово грамотным»</w:t>
      </w:r>
    </w:p>
    <w:p>
      <w:pPr>
        <w:spacing w:lineRule="auto" w:line="360" w:before="0" w:after="0"/>
        <w:ind w:firstLine="0" w:left="0" w:right="0"/>
        <w:jc w:val="right"/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Роберт Кийосаки</w:t>
      </w:r>
    </w:p>
    <w:p>
      <w:pPr>
        <w:spacing w:lineRule="auto" w:line="360" w:before="0" w:after="0"/>
        <w:ind w:firstLine="0" w:left="0" w:right="0"/>
        <w:jc w:val="right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Родители, воспитывая своего ребенка, стараются дать ему всё самое лучшее. Они отдают его на различные кружки, учат вежливости, манерам и многому другому, но большинство совсем безответственно подходят к такому важному вопросу, как финансовая грамотность. Для того, чтобы ребенок в будущем жил комфортной, обеспеченной жизнью, родители должны объяснить своим детям следующие вопросы про деньги: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1. Что такое деньги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2. Где их взять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3. Как ими правильно распоряжаться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Если у ребенка не сформировать правильное представление о деньгах, то у него появится собственное, зачастую неверное мнение. Дети должны осознавать, что денежные средства зарабатываются собственным трудом.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Финансовая грамотность – это особое качество человека, которое формируется с самого малого возраста и показывает умение самостоятельно зарабатывать деньги и грамотно ими управлять.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Обучение обращению с деньгами лучше всего начать с пятилетнего возраста, так как с этого момента ребенок готов начать изучать нечто новое.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 период от 5 до 7 лет 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необходимо ввести ребенку понятие труда. Малыш должен начать понимать, что доход – это результат трудовой деятельности. Ребенку нужно знать о том, какой профессией занимаются его родители. Перед чадом важно делиться успехами своей карьеры.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Когда ребенок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пойдет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 в школу, он уже должен уметь совершать покупки.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Местом для обучения может послужить школьная столовая, так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как в ней можно наглядно показать, как выглядят деньги, процесс их размена и момент выдачи сдачи.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 период от 7 до 9 лет 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следует научить покупкам в крупных магазинах. Ребенку необходимо наглядно ввести такое понятие, как «Чек». Надо дать ему денег чуть больше, чем нужно и отправить в магазин за какой-нибудь покупкой, но с условием, чтобы он обязательно принёс чек. Благоприятным исходом будет то, если ребенок принесет товар и правильную сдачу. В итоге сдачу, в качестве вознаграждения, можно отдать ребенку.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На каждом этапе обучения родители обязаны осуществлять контроль. Если ребенок ошибся, то агрессия – это не выход. Напротив, надо помогать, но и делать все за него тоже не стоит, так как у него должна развиться самостоятельность принятия решений.</w:t>
      </w:r>
    </w:p>
    <w:p>
      <w:pPr>
        <w:spacing w:lineRule="auto" w:line="360" w:before="0" w:after="0"/>
        <w:ind w:firstLine="71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Объясните ребенку, что такое деньги и откуда они появляются</w:t>
      </w:r>
    </w:p>
    <w:p>
      <w:pPr>
        <w:spacing w:lineRule="auto" w:line="360" w:before="0" w:after="0"/>
        <w:ind w:firstLine="71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Инструкция, которой следует придерживаться, чтобы ребенок понял, что такое деньги: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•для начала детям нужно показать монетки и купюры, чтобы он внимательно их рассмотрел. Пока он знакомится с ними, необходимо разъяснить ему, что за деньги в магазинах покупаются товары;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•когда родитель покупает малышу игрушку, можно вложить ребенку в руку купюры, чтобы он на кассе сам оплатил покупку. Таким образом, он поймет, что за вещи надо платить;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•ребенку нужно приобрести небольшую копилку и складывать в неё монеты, так он не только поймет цену денег, но и научится их хранить и экономить;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•чтобы ребенок понял, откуда у родителей берутся деньги, ему нужно чаще рассказывать о своей работе. Говорить о том, чем вы там занимаетесь, какую пользу приносите и какие имеете успехи. Важно поставить акцент на том, что за проделанный труд, вы получаете определенную сумму денег. Когда ребенок немного повзрослеет необходимо познакомить его с кредитными картами и показать процедуру снятия наличных при помощи банкомата;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•никогда не нужно использовать деньги в качестве поощрения. Если так делать, то у ребенка возникнет неправильное представление о деньгах, и он с большой вероятностью вырастет финансово неграмотным, так как для него денежные средства будут не наградой за труд, а инструментом для манипулированием людьми;</w:t>
      </w:r>
    </w:p>
    <w:p>
      <w:pPr>
        <w:spacing w:lineRule="auto" w:line="360" w:before="0" w:after="0"/>
        <w:ind w:firstLine="568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•чтобы ребенок на самом деле понял, что такое деньги и как они ценны в семье, необходимо все показать ему на примере. Допустим, у него сломалась игрушка. Не надо сразу бежать в магазин и покупать новую. Пусть он поймёт, что деньги не безграничны и зарабатываются трудом.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Рекомендации для родителей.</w:t>
      </w:r>
    </w:p>
    <w:p>
      <w:pPr>
        <w:numPr>
          <w:ilvl w:val="0"/>
          <w:numId w:val="1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Разговаривайте с детьми, отправляясь вместе с ними за покупками.</w:t>
      </w:r>
    </w:p>
    <w:p>
      <w:pPr>
        <w:numPr>
          <w:ilvl w:val="0"/>
          <w:numId w:val="1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Возьмите ребенка в банк.</w:t>
      </w:r>
    </w:p>
    <w:p>
      <w:pPr>
        <w:numPr>
          <w:ilvl w:val="0"/>
          <w:numId w:val="1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Поговорите с детьми о вложении денег. </w:t>
      </w:r>
    </w:p>
    <w:p>
      <w:pPr>
        <w:numPr>
          <w:ilvl w:val="0"/>
          <w:numId w:val="1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Определите норму выдачи денег, и подарите ребенку копилку. </w:t>
      </w:r>
    </w:p>
    <w:p>
      <w:pPr>
        <w:numPr>
          <w:ilvl w:val="0"/>
          <w:numId w:val="1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Научите детей зарабатывать деньги.</w:t>
      </w:r>
    </w:p>
    <w:p>
      <w:pPr>
        <w:numPr>
          <w:ilvl w:val="0"/>
          <w:numId w:val="1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Помогите детям определить цель, для достижения которой они будут откладывать деньги. </w:t>
      </w:r>
    </w:p>
    <w:p>
      <w:pPr>
        <w:numPr>
          <w:ilvl w:val="0"/>
          <w:numId w:val="1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Покажите ребенку, как  пользоваться кредитной карточкой. </w:t>
      </w:r>
    </w:p>
    <w:p>
      <w:pPr>
        <w:numPr>
          <w:ilvl w:val="0"/>
          <w:numId w:val="1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Вовлекайте детей в обсуждение семейного бюджета и планирование отпусков. </w:t>
      </w:r>
    </w:p>
    <w:p>
      <w:pPr>
        <w:numPr>
          <w:ilvl w:val="0"/>
          <w:numId w:val="1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Расскажите детям о том, что такое пожертвования на благотворительные цели.</w:t>
      </w:r>
    </w:p>
    <w:p>
      <w:pPr>
        <w:numPr>
          <w:ilvl w:val="0"/>
          <w:numId w:val="1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Будьте для ребенка примером.</w:t>
      </w:r>
    </w:p>
    <w:p>
      <w:pPr>
        <w:spacing w:lineRule="auto" w:line="360"/>
        <w:jc w:val="both"/>
        <w:rPr>
          <w:rFonts w:ascii="Times New Roman" w:hAnsi="Times New Roman"/>
          <w:b w:val="0"/>
          <w:i w:val="0"/>
          <w:color w:val="000000"/>
          <w:sz w:val="28"/>
        </w:rPr>
      </w:pP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160823C3"/>
    <w:multiLevelType w:val="hybridMultilevel"/>
    <w:lvl w:ilvl="0" w:tplc="76A75813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66B17E39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36B396BA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2032D18A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32FEC091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15B15EAA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7F892D2E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166DDCBB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3CD17013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