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28F99792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360" w:after="0" w:beforeAutospacing="0" w:afterAutospacing="0"/>
        <w:jc w:val="center"/>
        <w:rPr>
          <w:sz w:val="28"/>
        </w:rPr>
      </w:pPr>
      <w:r>
        <w:rPr>
          <w:sz w:val="28"/>
        </w:rPr>
        <w:t xml:space="preserve">Ребенок плохо разговаривает. </w:t>
      </w:r>
    </w:p>
    <w:p>
      <w:pPr>
        <w:spacing w:lineRule="auto" w:line="360" w:after="0" w:beforeAutospacing="0" w:afterAutospacing="0"/>
        <w:jc w:val="center"/>
        <w:rPr>
          <w:sz w:val="28"/>
        </w:rPr>
      </w:pP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 xml:space="preserve">Задержка речевого развития – одна из самых актуальных на сегодня проблем в детской неврологии, которая затрагивает, к сожалению, и абсолютно здоровых детей. Часто причиной возникновения у ребенка сложностей с речью становятся сами родители. 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Чтобы ребенок научился правильно говорить и строить логичные, образные фразы, требуется время. Когда ребенок только учится ходить, он с маминой помощью делает первые неуверенные шажочки, а через полгода-год он уже самостоятельно бегает, прыгает и танцует. То же самое происходит и с речью: она развивается постепенно. Ребенок не только запоминает новые слова, но и одновременно тренирует артикуляционные мышцы, учится управлять интонацией. На это уходит не один год. Поэтому если в 3-3,5 года ваш ребенок только начинает произносить первые слова и строить простейшие фразы вроде «мама, дай», то к шести годам, когда придет пора идти в школу, у него не сформируется полноценная фразовая речь. Важно заниматься развитием речи постепенно, но с самого раннего возраста.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Не спешите в разговорах с малышом, спокойно и размеренно проговаривайте ему, что происходит вокруг, озвучивайте свои действия. Тогда он на слух начнет воспринимать, как называется тот или иной предмет, так формируется пассивная речь. С полугода добавляйте подробности о цвете и объеме предметов: «маленькая игрушка», «красный мяч». Когда вы делаете это постоянно, ребенок учится слышать и понимать вас.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Еще один важный аспект профилактики задержки речевого развития – длительное использование сосок и длительное кормление грудью. Я имею в виду ситуацию, когда пустышка или мамина грудь находятся во рту ребенка не для успокоения или кормления, а просто так, в состоянии бодрствования. В этом случае проблема возникает чисто механическая: для того чтобы говорить, рот должен быть свободен, а если рот занят, то говорить невозможно – мешает соска или грудь.</w:t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